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D0A6" w14:textId="77777777" w:rsidR="00BE069C" w:rsidRDefault="00000000">
      <w:pPr>
        <w:spacing w:after="276" w:line="244" w:lineRule="auto"/>
        <w:ind w:left="3088" w:right="3080" w:hanging="10"/>
        <w:jc w:val="center"/>
      </w:pPr>
      <w:r>
        <w:t xml:space="preserve">Réunion du Conseil Municipal du lundi 3 novembre 2025 </w:t>
      </w:r>
      <w:proofErr w:type="gramStart"/>
      <w:r>
        <w:t>19:</w:t>
      </w:r>
      <w:proofErr w:type="gramEnd"/>
      <w:r>
        <w:t>30</w:t>
      </w:r>
    </w:p>
    <w:p w14:paraId="732D4160" w14:textId="77777777" w:rsidR="00BE069C" w:rsidRDefault="00000000">
      <w:pPr>
        <w:spacing w:after="550" w:line="244" w:lineRule="auto"/>
        <w:ind w:left="3088" w:right="3080" w:hanging="10"/>
        <w:jc w:val="center"/>
      </w:pPr>
      <w:r>
        <w:t>Note de Synthèse</w:t>
      </w:r>
    </w:p>
    <w:p w14:paraId="2A31EE3F" w14:textId="77777777" w:rsidR="00BE069C" w:rsidRDefault="00000000">
      <w:pPr>
        <w:spacing w:after="0" w:line="259" w:lineRule="auto"/>
        <w:ind w:left="-5" w:right="0" w:hanging="10"/>
        <w:jc w:val="left"/>
      </w:pPr>
      <w:r>
        <w:rPr>
          <w:b/>
        </w:rPr>
        <w:t>Liste des points de la séance :</w:t>
      </w:r>
    </w:p>
    <w:tbl>
      <w:tblPr>
        <w:tblStyle w:val="TableGrid"/>
        <w:tblW w:w="9493" w:type="dxa"/>
        <w:tblInd w:w="-108" w:type="dxa"/>
        <w:tblCellMar>
          <w:top w:w="15" w:type="dxa"/>
          <w:left w:w="108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853"/>
        <w:gridCol w:w="6373"/>
        <w:gridCol w:w="2267"/>
      </w:tblGrid>
      <w:tr w:rsidR="00BE069C" w14:paraId="77728168" w14:textId="77777777" w:rsidTr="00DB5DD2">
        <w:trPr>
          <w:trHeight w:val="28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AFCA" w14:textId="77777777" w:rsidR="00BE069C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Ordre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CE78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Texte ordre du jour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B5A0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Nom du rapporteur</w:t>
            </w:r>
          </w:p>
        </w:tc>
      </w:tr>
      <w:tr w:rsidR="00BE069C" w14:paraId="2D7D03CE" w14:textId="77777777" w:rsidTr="00DB5DD2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5B27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E86B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Désignation d'un secrétaire de séance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3773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M. Joseph BERBETT</w:t>
            </w:r>
          </w:p>
        </w:tc>
      </w:tr>
      <w:tr w:rsidR="00BE069C" w14:paraId="5A6E9597" w14:textId="77777777" w:rsidTr="00DB5DD2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C530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83A0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Approbation du </w:t>
            </w:r>
            <w:proofErr w:type="spellStart"/>
            <w:r>
              <w:t>procès verbal</w:t>
            </w:r>
            <w:proofErr w:type="spellEnd"/>
            <w:r>
              <w:t xml:space="preserve"> de la réunion du Conseil Municipal du 08 septembre 2025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6C03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M. Joseph BERBETT</w:t>
            </w:r>
          </w:p>
        </w:tc>
      </w:tr>
      <w:tr w:rsidR="00BE069C" w14:paraId="3298085D" w14:textId="77777777" w:rsidTr="00DB5DD2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AE46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AD44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Approbation du </w:t>
            </w:r>
            <w:proofErr w:type="spellStart"/>
            <w:r>
              <w:t>procès verbal</w:t>
            </w:r>
            <w:proofErr w:type="spellEnd"/>
            <w:r>
              <w:t xml:space="preserve"> de la réunion du Conseil Municipal du 31 octobre 2025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CA85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M. Joseph BERBETT</w:t>
            </w:r>
          </w:p>
        </w:tc>
      </w:tr>
      <w:tr w:rsidR="00BE069C" w14:paraId="132965F1" w14:textId="77777777" w:rsidTr="00DB5DD2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AC88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A197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Fermeture définitive du dépôt au lieu-dit "</w:t>
            </w:r>
            <w:proofErr w:type="spellStart"/>
            <w:r>
              <w:t>Gemeindeackerwald</w:t>
            </w:r>
            <w:proofErr w:type="spellEnd"/>
            <w:r>
              <w:t>" en forêt communale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02F0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M. Joseph BERBETT</w:t>
            </w:r>
          </w:p>
        </w:tc>
      </w:tr>
      <w:tr w:rsidR="00BE069C" w14:paraId="378E30C3" w14:textId="77777777" w:rsidTr="00DB5DD2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7D3B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5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207E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Vente de l’école maternelle : constitution de servitudes prise en charge des frais de servitudes - nouvelle délibération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565E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M. Joseph BERBETT</w:t>
            </w:r>
          </w:p>
        </w:tc>
      </w:tr>
      <w:tr w:rsidR="00BE069C" w14:paraId="1B47C5E7" w14:textId="77777777" w:rsidTr="00DB5DD2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6FCC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6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BF7A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Adhésion au service juridique commun de la Communauté de Communes Sundgau et approbation de la convention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610B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M. Joseph BERBETT</w:t>
            </w:r>
          </w:p>
        </w:tc>
      </w:tr>
      <w:tr w:rsidR="00BE069C" w14:paraId="6F3F2BE8" w14:textId="77777777" w:rsidTr="00DB5DD2">
        <w:trPr>
          <w:trHeight w:val="139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FFC4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7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DBAA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Adhésion à la convention de participation risque "prévoyance"</w:t>
            </w:r>
          </w:p>
          <w:p w14:paraId="258F0451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mise</w:t>
            </w:r>
            <w:proofErr w:type="gramEnd"/>
            <w:r>
              <w:t xml:space="preserve"> en place par le CDG68 de la Fonction Publique</w:t>
            </w:r>
          </w:p>
          <w:p w14:paraId="7AA55F0E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Territoriale du Haut-Rhin et participation financière de la collectivité de la protection sociale complémentaire en risque "prévoyance"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8ECD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M. Joseph BERBETT</w:t>
            </w:r>
          </w:p>
        </w:tc>
      </w:tr>
      <w:tr w:rsidR="00BE069C" w14:paraId="28D19D81" w14:textId="77777777" w:rsidTr="00DB5DD2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5086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8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1E97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Approbation de l'état d'assiette des coupes 2027 proposé par l'ONF en forêt communale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4EA2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M. Joseph BERBETT</w:t>
            </w:r>
          </w:p>
        </w:tc>
      </w:tr>
      <w:tr w:rsidR="00BE069C" w14:paraId="6D77858B" w14:textId="77777777" w:rsidTr="00DB5DD2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330F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9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8E15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Proposition d'acquisition de 2 parcelles au lieu-dit "</w:t>
            </w:r>
            <w:proofErr w:type="spellStart"/>
            <w:r>
              <w:t>Auf</w:t>
            </w:r>
            <w:proofErr w:type="spellEnd"/>
            <w:r>
              <w:t xml:space="preserve"> den </w:t>
            </w:r>
            <w:proofErr w:type="spellStart"/>
            <w:r>
              <w:t>Granwillerhag</w:t>
            </w:r>
            <w:proofErr w:type="spellEnd"/>
            <w:r>
              <w:t>" pour faciliter l'accès à la parcelle 21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87FC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M. Joseph BERBETT</w:t>
            </w:r>
          </w:p>
        </w:tc>
      </w:tr>
      <w:tr w:rsidR="00BE069C" w14:paraId="641F86FD" w14:textId="77777777" w:rsidTr="00DB5DD2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0BC7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10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8E0F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Approbation du rapport annuel 2024 sur le prix et la qualité du service public de l'assainissement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BB33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M. Joseph BERBETT</w:t>
            </w:r>
          </w:p>
        </w:tc>
      </w:tr>
      <w:tr w:rsidR="00BE069C" w14:paraId="089D22A4" w14:textId="77777777" w:rsidTr="00DB5DD2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9498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11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4849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Approbation du rapport annuel 2024 sur le prix et la qualité du service public de collecte et d'élimination des déchets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F3C8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M. Joseph BERBETT</w:t>
            </w:r>
          </w:p>
        </w:tc>
      </w:tr>
      <w:tr w:rsidR="00BE069C" w14:paraId="5DDEDB66" w14:textId="77777777" w:rsidTr="00DB5DD2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9F09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12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CB40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Approbation du rapport annuel 2024 rue le prix et la qualité du service public de l'eau potable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2BD1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M. Joseph BERBETT</w:t>
            </w:r>
          </w:p>
        </w:tc>
      </w:tr>
      <w:tr w:rsidR="00BE069C" w14:paraId="40C778A1" w14:textId="77777777" w:rsidTr="00DB5DD2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B62A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13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487E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Approbation des statuts révisés de Territoire d'Energie d'Alsace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DE71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M. Joseph BERBETT</w:t>
            </w:r>
          </w:p>
        </w:tc>
      </w:tr>
      <w:tr w:rsidR="00BE069C" w14:paraId="4CF0F0CF" w14:textId="77777777" w:rsidTr="00DB5DD2">
        <w:trPr>
          <w:trHeight w:val="83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A1B0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14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B7AE" w14:textId="77777777" w:rsidR="00BE069C" w:rsidRDefault="00000000">
            <w:pPr>
              <w:spacing w:after="0" w:line="259" w:lineRule="auto"/>
              <w:ind w:left="0" w:right="36" w:firstLine="0"/>
              <w:jc w:val="left"/>
            </w:pPr>
            <w:r>
              <w:t>Instauration du principe de la redevance provisoire pour les chantiers provisoires de travaux sur des ouvrages des réseaux de transport ou de distribution d'électricité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406A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M. Joseph BERBETT</w:t>
            </w:r>
          </w:p>
        </w:tc>
      </w:tr>
      <w:tr w:rsidR="00BE069C" w14:paraId="79789388" w14:textId="77777777" w:rsidTr="00DB5DD2">
        <w:trPr>
          <w:trHeight w:val="5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07EB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15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B097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Décision du Maire dans le cadre de ses délégations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721D" w14:textId="77777777" w:rsidR="00BE069C" w:rsidRDefault="00000000">
            <w:pPr>
              <w:spacing w:after="0" w:line="259" w:lineRule="auto"/>
              <w:ind w:left="0" w:right="0" w:firstLine="0"/>
              <w:jc w:val="left"/>
            </w:pPr>
            <w:r>
              <w:t>M. Joseph BERBETT</w:t>
            </w:r>
          </w:p>
        </w:tc>
      </w:tr>
    </w:tbl>
    <w:p w14:paraId="22B6F315" w14:textId="77777777" w:rsidR="009857DE" w:rsidRDefault="009857DE"/>
    <w:sectPr w:rsidR="009857DE">
      <w:pgSz w:w="11906" w:h="16838"/>
      <w:pgMar w:top="1138" w:right="850" w:bottom="113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D57"/>
    <w:multiLevelType w:val="hybridMultilevel"/>
    <w:tmpl w:val="4D4858C2"/>
    <w:lvl w:ilvl="0" w:tplc="760414A8">
      <w:start w:val="1"/>
      <w:numFmt w:val="bullet"/>
      <w:lvlText w:val="•"/>
      <w:lvlJc w:val="left"/>
      <w:pPr>
        <w:ind w:left="63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F80254">
      <w:start w:val="1"/>
      <w:numFmt w:val="bullet"/>
      <w:lvlText w:val="o"/>
      <w:lvlJc w:val="left"/>
      <w:pPr>
        <w:ind w:left="135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D61868">
      <w:start w:val="1"/>
      <w:numFmt w:val="bullet"/>
      <w:lvlText w:val="▪"/>
      <w:lvlJc w:val="left"/>
      <w:pPr>
        <w:ind w:left="207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A7676">
      <w:start w:val="1"/>
      <w:numFmt w:val="bullet"/>
      <w:lvlText w:val="•"/>
      <w:lvlJc w:val="left"/>
      <w:pPr>
        <w:ind w:left="279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741022">
      <w:start w:val="1"/>
      <w:numFmt w:val="bullet"/>
      <w:lvlText w:val="o"/>
      <w:lvlJc w:val="left"/>
      <w:pPr>
        <w:ind w:left="351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7A83FC">
      <w:start w:val="1"/>
      <w:numFmt w:val="bullet"/>
      <w:lvlText w:val="▪"/>
      <w:lvlJc w:val="left"/>
      <w:pPr>
        <w:ind w:left="423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C425BE">
      <w:start w:val="1"/>
      <w:numFmt w:val="bullet"/>
      <w:lvlText w:val="•"/>
      <w:lvlJc w:val="left"/>
      <w:pPr>
        <w:ind w:left="495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2E7522">
      <w:start w:val="1"/>
      <w:numFmt w:val="bullet"/>
      <w:lvlText w:val="o"/>
      <w:lvlJc w:val="left"/>
      <w:pPr>
        <w:ind w:left="567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EA0F58">
      <w:start w:val="1"/>
      <w:numFmt w:val="bullet"/>
      <w:lvlText w:val="▪"/>
      <w:lvlJc w:val="left"/>
      <w:pPr>
        <w:ind w:left="639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925095"/>
    <w:multiLevelType w:val="hybridMultilevel"/>
    <w:tmpl w:val="3AF66234"/>
    <w:lvl w:ilvl="0" w:tplc="DA580EFC">
      <w:start w:val="8"/>
      <w:numFmt w:val="decimal"/>
      <w:lvlText w:val="%1"/>
      <w:lvlJc w:val="left"/>
      <w:pPr>
        <w:ind w:left="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A237C8">
      <w:start w:val="1"/>
      <w:numFmt w:val="bullet"/>
      <w:lvlText w:val="•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649A0C">
      <w:start w:val="1"/>
      <w:numFmt w:val="bullet"/>
      <w:lvlText w:val="▪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45628">
      <w:start w:val="1"/>
      <w:numFmt w:val="bullet"/>
      <w:lvlText w:val="•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349366">
      <w:start w:val="1"/>
      <w:numFmt w:val="bullet"/>
      <w:lvlText w:val="o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5C2F20">
      <w:start w:val="1"/>
      <w:numFmt w:val="bullet"/>
      <w:lvlText w:val="▪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4EB14">
      <w:start w:val="1"/>
      <w:numFmt w:val="bullet"/>
      <w:lvlText w:val="•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D89B70">
      <w:start w:val="1"/>
      <w:numFmt w:val="bullet"/>
      <w:lvlText w:val="o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24F440">
      <w:start w:val="1"/>
      <w:numFmt w:val="bullet"/>
      <w:lvlText w:val="▪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8218C5"/>
    <w:multiLevelType w:val="hybridMultilevel"/>
    <w:tmpl w:val="CB4A6558"/>
    <w:lvl w:ilvl="0" w:tplc="665658D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96D3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296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923F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0474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CA3E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24AD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7445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019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E1397C"/>
    <w:multiLevelType w:val="hybridMultilevel"/>
    <w:tmpl w:val="2B48F23A"/>
    <w:lvl w:ilvl="0" w:tplc="51DE196C">
      <w:start w:val="1"/>
      <w:numFmt w:val="bullet"/>
      <w:lvlText w:val="•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B88570">
      <w:start w:val="1"/>
      <w:numFmt w:val="bullet"/>
      <w:lvlText w:val="o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A89A20">
      <w:start w:val="1"/>
      <w:numFmt w:val="bullet"/>
      <w:lvlText w:val="▪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B47D7E">
      <w:start w:val="1"/>
      <w:numFmt w:val="bullet"/>
      <w:lvlText w:val="•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841036">
      <w:start w:val="1"/>
      <w:numFmt w:val="bullet"/>
      <w:lvlText w:val="o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8D62">
      <w:start w:val="1"/>
      <w:numFmt w:val="bullet"/>
      <w:lvlText w:val="▪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E007E">
      <w:start w:val="1"/>
      <w:numFmt w:val="bullet"/>
      <w:lvlText w:val="•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AE19C">
      <w:start w:val="1"/>
      <w:numFmt w:val="bullet"/>
      <w:lvlText w:val="o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64F76">
      <w:start w:val="1"/>
      <w:numFmt w:val="bullet"/>
      <w:lvlText w:val="▪"/>
      <w:lvlJc w:val="left"/>
      <w:pPr>
        <w:ind w:left="64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572C6B"/>
    <w:multiLevelType w:val="hybridMultilevel"/>
    <w:tmpl w:val="D284BC26"/>
    <w:lvl w:ilvl="0" w:tplc="78FCFC8A">
      <w:start w:val="1"/>
      <w:numFmt w:val="decimal"/>
      <w:lvlText w:val="%1"/>
      <w:lvlJc w:val="left"/>
      <w:pPr>
        <w:ind w:left="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3CC5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B2CA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AC07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4AFA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E4AE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BE75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92FB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EA79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393520">
    <w:abstractNumId w:val="4"/>
  </w:num>
  <w:num w:numId="2" w16cid:durableId="1433553274">
    <w:abstractNumId w:val="2"/>
  </w:num>
  <w:num w:numId="3" w16cid:durableId="641158709">
    <w:abstractNumId w:val="3"/>
  </w:num>
  <w:num w:numId="4" w16cid:durableId="2099329768">
    <w:abstractNumId w:val="1"/>
  </w:num>
  <w:num w:numId="5" w16cid:durableId="71234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69C"/>
    <w:rsid w:val="00666A3E"/>
    <w:rsid w:val="009857DE"/>
    <w:rsid w:val="00BE069C"/>
    <w:rsid w:val="00DB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F714"/>
  <w15:docId w15:val="{2A0A9C0A-5973-4152-8269-4983D821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1" w:line="270" w:lineRule="auto"/>
      <w:ind w:left="3086" w:right="3082" w:hanging="6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Riff</dc:creator>
  <cp:keywords/>
  <cp:lastModifiedBy>Vincent Riff</cp:lastModifiedBy>
  <cp:revision>2</cp:revision>
  <dcterms:created xsi:type="dcterms:W3CDTF">2025-10-31T05:48:00Z</dcterms:created>
  <dcterms:modified xsi:type="dcterms:W3CDTF">2025-10-31T05:48:00Z</dcterms:modified>
</cp:coreProperties>
</file>